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0D9740" w:rsidR="0000047B" w:rsidRDefault="00847E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2D80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2024 г.</w:t>
      </w:r>
    </w:p>
    <w:p w14:paraId="00000002" w14:textId="77777777" w:rsidR="0000047B" w:rsidRDefault="00000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5C843692" w:rsidR="0000047B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Еще на шаг ближе к финалу: </w:t>
      </w:r>
      <w:r w:rsidR="00205D5C">
        <w:rPr>
          <w:rFonts w:ascii="Times New Roman" w:eastAsia="Times New Roman" w:hAnsi="Times New Roman" w:cs="Times New Roman"/>
          <w:b/>
          <w:sz w:val="28"/>
          <w:szCs w:val="28"/>
        </w:rPr>
        <w:t xml:space="preserve">в Краснодаре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стартует региональный этап всероссийского интеллектуального турнира Знание.Игра</w:t>
      </w:r>
    </w:p>
    <w:p w14:paraId="00000004" w14:textId="7DFE3BC3" w:rsidR="0000047B" w:rsidRDefault="00205D5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апреля 2024 года </w:t>
      </w:r>
      <w:r w:rsidR="00313E0F">
        <w:rPr>
          <w:rFonts w:ascii="Times New Roman" w:eastAsia="Times New Roman" w:hAnsi="Times New Roman" w:cs="Times New Roman"/>
          <w:i/>
          <w:sz w:val="28"/>
          <w:szCs w:val="28"/>
        </w:rPr>
        <w:t>в Краснодаре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состоится финал по </w:t>
      </w:r>
      <w:r w:rsidR="00313E0F">
        <w:rPr>
          <w:rFonts w:ascii="Times New Roman" w:eastAsia="Times New Roman" w:hAnsi="Times New Roman" w:cs="Times New Roman"/>
          <w:i/>
          <w:sz w:val="28"/>
          <w:szCs w:val="28"/>
        </w:rPr>
        <w:t>Южному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федеральному округу всероссийского чемпионата Знание.Игра в формате “Что? Где? Когда?”, организованный Российским обществом «Знание». В нем примут участие </w:t>
      </w:r>
      <w:r w:rsidR="002B0126">
        <w:rPr>
          <w:rFonts w:ascii="Times New Roman" w:eastAsia="Times New Roman" w:hAnsi="Times New Roman" w:cs="Times New Roman"/>
          <w:i/>
          <w:sz w:val="28"/>
          <w:szCs w:val="28"/>
        </w:rPr>
        <w:t>15 команд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школьников и студентов колледжей </w:t>
      </w:r>
      <w:r w:rsidR="00FB50E5">
        <w:rPr>
          <w:rFonts w:ascii="Times New Roman" w:eastAsia="Times New Roman" w:hAnsi="Times New Roman" w:cs="Times New Roman"/>
          <w:i/>
          <w:sz w:val="28"/>
          <w:szCs w:val="28"/>
        </w:rPr>
        <w:t>Краснодарского края.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Им предстоит продемонстрировать свои знания, а также проявить смекалку и навыки командной работы, отвечая на вопросы, охватывающие широкий круг тем. </w:t>
      </w:r>
    </w:p>
    <w:p w14:paraId="00000005" w14:textId="091089E1" w:rsidR="0000047B" w:rsidRDefault="002572B5">
      <w:pPr>
        <w:spacing w:before="240" w:after="240" w:line="276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313E0F">
        <w:rPr>
          <w:rFonts w:ascii="Times New Roman" w:eastAsia="Times New Roman" w:hAnsi="Times New Roman" w:cs="Times New Roman"/>
          <w:sz w:val="28"/>
          <w:szCs w:val="28"/>
        </w:rPr>
        <w:t xml:space="preserve">130 команд школьников и студентов ссузов Южного федерального округа приняли участие в отборочных играх и получили возможность побороться за выход в федеральный финал. По итогам региональных финалов, которые пройдут в 11 федеральных округах с 8 по 19 апреля 2024 года, определятся 4 лучшие команды каждого из округов. Они отправятся в федеральный финал, который состоится в Москве на Международной выставке-форуме “Россия” в мае 2024 года. Также отдельным этапом интеллектуального чемпионата станет онлайн-кубок Знание.Игра, который пройдет 20 апреля 2024 года. Заключительная игра регионального этапа подарит еще один шанс получить путевку в финал. Вместе с участниками онлайн-кубка за победу поборются команды, которым не удалось пройти в федеральный финал на предыдущих играх. </w:t>
      </w:r>
    </w:p>
    <w:p w14:paraId="00000006" w14:textId="77777777" w:rsidR="0000047B" w:rsidRDefault="00000000">
      <w:pPr>
        <w:spacing w:before="240" w:after="240" w:line="276" w:lineRule="auto"/>
        <w:ind w:right="-32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0E5">
        <w:rPr>
          <w:rFonts w:ascii="Times New Roman" w:eastAsia="Times New Roman" w:hAnsi="Times New Roman" w:cs="Times New Roman"/>
          <w:i/>
          <w:sz w:val="28"/>
          <w:szCs w:val="28"/>
        </w:rPr>
        <w:t>«В этом году порядка 10 000 школ и колледжей принимают участие в новом формате направления Знание.Игра — в играх “Что? Где? Когда?”. 150 000 школьников и студентов колледжей вовлечены в отборочные игры. Такое количество участников говорит о том, что молодежь тянется к знаниям, а игровой формат просвещения пользуется у них популярностью. Мы особенно рады, что финал чемпионата пройдет в рамках Международной выставки-форума “Россия”, которая призвана продемонстрировать важнейшие достижения нашей страны. Талантливые и умные люди — это главная гордость России, а участники интеллектуального соревнования, безусловно, таковыми и являются,»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отметил генеральный директор Российского общества «Знание»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Максим Древаль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7" w14:textId="77777777" w:rsidR="0000047B" w:rsidRDefault="00000000">
      <w:pPr>
        <w:spacing w:before="240" w:after="240" w:line="276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Участниками федерального финала соревнования станут 75 команд: 35 лучших по итогам отборочных игр, 20 команд-лидеров онлайн-кубка Знание.Игра, а также 20 команд из партнерских турниров, которые пройдут по лицензии продюсерского центра «Игра-ТВ», правообладателя бренда «Что? Где? Когда?».</w:t>
      </w:r>
    </w:p>
    <w:p w14:paraId="00000008" w14:textId="77777777" w:rsidR="0000047B" w:rsidRDefault="00000000">
      <w:pPr>
        <w:spacing w:after="0" w:line="276" w:lineRule="auto"/>
        <w:ind w:right="-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всероссийский турнир по игре «Что? Где? Когда?», вошедший в перечень интеллектуальных мероприятий Знание.Игра, стартовал в октябре 2023 года. Масштабнейшее интеллектуальное соревнование проходит в трех категориях: «"Что? Где? Когда?": школы и колледжи» — для школьников 5-11 классов и учащихся ссузов; «"Что? Где? Когда?": университеты» — для студентов высших учебных заведений до 25 лет; «"Что? Где? Когда?": открытые игры», где смогут принять участие все любители интеллектуальных состязаний старше 18 лет. </w:t>
      </w:r>
    </w:p>
    <w:p w14:paraId="00000009" w14:textId="77777777" w:rsidR="0000047B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Подробная информация об интеллектуальных соревнованиях размещена в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сообществе Знание.Игра в социальной сети ВКонтакте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00047B" w:rsidRDefault="00000000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</w:t>
      </w:r>
    </w:p>
    <w:p w14:paraId="0000000B" w14:textId="77777777" w:rsidR="0000047B" w:rsidRDefault="00000000">
      <w:pPr>
        <w:spacing w:before="240" w:after="240" w:line="240" w:lineRule="auto"/>
        <w:ind w:right="-1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Российское общество «Знание»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 РФ Владимир Путин заявил о необходимости перезапуска Российского общества «Знание» на современной цифровой платформе. Больше информации о деятельности Российского общества «Знание» — на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в социальных сетях проекта: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ВКонтакте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hyperlink r:id="rId13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Telegram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0C" w14:textId="77777777" w:rsidR="0000047B" w:rsidRDefault="0000047B">
      <w:pPr>
        <w:spacing w:before="240" w:after="240" w:line="240" w:lineRule="auto"/>
        <w:ind w:right="-1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77777777" w:rsidR="0000047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КОНТАКТЫ ДЛЯ СМИ:</w:t>
      </w:r>
    </w:p>
    <w:p w14:paraId="0000000E" w14:textId="77777777" w:rsidR="0000047B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0"/>
          <w:id w:val="-593469398"/>
        </w:sdtPr>
        <w:sdtContent>
          <w:commentRangeStart w:id="0"/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</w:rPr>
        <w:t>Эльмира Макарова</w:t>
      </w:r>
      <w:r>
        <w:rPr>
          <w:rFonts w:ascii="Times New Roman" w:eastAsia="Times New Roman" w:hAnsi="Times New Roman" w:cs="Times New Roman"/>
          <w:sz w:val="20"/>
          <w:szCs w:val="20"/>
        </w:rPr>
        <w:t>, менеджер по связям с общественностью федеральных PR-проектов Российского общества «Знание»</w:t>
      </w:r>
    </w:p>
    <w:p w14:paraId="0000000F" w14:textId="77777777" w:rsidR="0000047B" w:rsidRPr="00722A9B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2A9B">
        <w:rPr>
          <w:rFonts w:ascii="Times New Roman" w:eastAsia="Times New Roman" w:hAnsi="Times New Roman" w:cs="Times New Roman"/>
          <w:sz w:val="20"/>
          <w:szCs w:val="20"/>
          <w:lang w:val="en-US"/>
        </w:rPr>
        <w:t>TG: @miramakarova</w:t>
      </w:r>
    </w:p>
    <w:p w14:paraId="00000010" w14:textId="77777777" w:rsidR="0000047B" w:rsidRPr="00070D45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val="en-US"/>
        </w:rPr>
      </w:pPr>
      <w:r w:rsidRPr="00722A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15">
        <w:r w:rsidRPr="00722A9B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n-US"/>
          </w:rPr>
          <w:t>e.makarova@znanierussia.ru</w:t>
        </w:r>
      </w:hyperlink>
      <w:commentRangeEnd w:id="0"/>
      <w:r>
        <w:commentReference w:id="0"/>
      </w:r>
    </w:p>
    <w:p w14:paraId="427F9C4C" w14:textId="2A817913" w:rsidR="00D05351" w:rsidRDefault="00070D45" w:rsidP="00D0535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0D45">
        <w:rPr>
          <w:rFonts w:ascii="Times New Roman" w:eastAsia="Times New Roman" w:hAnsi="Times New Roman" w:cs="Times New Roman"/>
          <w:sz w:val="20"/>
          <w:szCs w:val="20"/>
        </w:rPr>
        <w:t>Черницына Анастасия 8 909 138 87 97</w:t>
      </w:r>
      <w:r w:rsidR="00D05351">
        <w:rPr>
          <w:rFonts w:ascii="Times New Roman" w:eastAsia="Times New Roman" w:hAnsi="Times New Roman" w:cs="Times New Roman"/>
          <w:sz w:val="20"/>
          <w:szCs w:val="20"/>
        </w:rPr>
        <w:t xml:space="preserve"> пресс-секретарь </w:t>
      </w:r>
      <w:r w:rsidR="00D05351">
        <w:rPr>
          <w:rFonts w:ascii="Times New Roman" w:eastAsia="Times New Roman" w:hAnsi="Times New Roman" w:cs="Times New Roman"/>
          <w:sz w:val="20"/>
          <w:szCs w:val="20"/>
        </w:rPr>
        <w:t xml:space="preserve">Российского </w:t>
      </w:r>
      <w:r w:rsidR="00D0535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5351">
        <w:rPr>
          <w:rFonts w:ascii="Times New Roman" w:eastAsia="Times New Roman" w:hAnsi="Times New Roman" w:cs="Times New Roman"/>
          <w:sz w:val="20"/>
          <w:szCs w:val="20"/>
        </w:rPr>
        <w:t>бщества «Знание»</w:t>
      </w:r>
      <w:r w:rsidR="00D05351">
        <w:rPr>
          <w:rFonts w:ascii="Times New Roman" w:eastAsia="Times New Roman" w:hAnsi="Times New Roman" w:cs="Times New Roman"/>
          <w:sz w:val="20"/>
          <w:szCs w:val="20"/>
        </w:rPr>
        <w:t xml:space="preserve"> по ЮФО</w:t>
      </w:r>
    </w:p>
    <w:p w14:paraId="5815DBC7" w14:textId="349BE135" w:rsidR="00070D45" w:rsidRPr="00070D45" w:rsidRDefault="00070D45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1" w14:textId="77777777" w:rsidR="0000047B" w:rsidRPr="00D05351" w:rsidRDefault="00000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047B" w:rsidRPr="00D05351">
      <w:headerReference w:type="default" r:id="rId19"/>
      <w:pgSz w:w="11906" w:h="16838"/>
      <w:pgMar w:top="2121" w:right="850" w:bottom="1134" w:left="1701" w:header="112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ина Конторович" w:date="2024-03-28T15:31:00Z" w:initials="">
    <w:p w14:paraId="00000013" w14:textId="77777777" w:rsidR="000004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Добавить на первое место контакт рег пресс-сека ФО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3" w16cid:durableId="376F5A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F0EA" w14:textId="77777777" w:rsidR="00725A77" w:rsidRDefault="00725A77">
      <w:pPr>
        <w:spacing w:after="0" w:line="240" w:lineRule="auto"/>
      </w:pPr>
      <w:r>
        <w:separator/>
      </w:r>
    </w:p>
  </w:endnote>
  <w:endnote w:type="continuationSeparator" w:id="0">
    <w:p w14:paraId="71E7CBCB" w14:textId="77777777" w:rsidR="00725A77" w:rsidRDefault="0072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vorit pro ligh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31E5" w14:textId="77777777" w:rsidR="00725A77" w:rsidRDefault="00725A77">
      <w:pPr>
        <w:spacing w:after="0" w:line="240" w:lineRule="auto"/>
      </w:pPr>
      <w:r>
        <w:separator/>
      </w:r>
    </w:p>
  </w:footnote>
  <w:footnote w:type="continuationSeparator" w:id="0">
    <w:p w14:paraId="2D37DE64" w14:textId="77777777" w:rsidR="00725A77" w:rsidRDefault="0072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0004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favorit pro light" w:eastAsia="favorit pro light" w:hAnsi="favorit pro light" w:cs="favorit pro light"/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1C0CABC8" wp14:editId="2D26E236">
          <wp:simplePos x="0" y="0"/>
          <wp:positionH relativeFrom="margin">
            <wp:posOffset>3409950</wp:posOffset>
          </wp:positionH>
          <wp:positionV relativeFrom="margin">
            <wp:posOffset>-863595</wp:posOffset>
          </wp:positionV>
          <wp:extent cx="1838325" cy="847725"/>
          <wp:effectExtent l="0" t="0" r="0" b="0"/>
          <wp:wrapNone/>
          <wp:docPr id="13853608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03" t="29833" r="9969" b="24375"/>
                  <a:stretch>
                    <a:fillRect/>
                  </a:stretch>
                </pic:blipFill>
                <pic:spPr>
                  <a:xfrm>
                    <a:off x="0" y="0"/>
                    <a:ext cx="18383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7B"/>
    <w:rsid w:val="0000047B"/>
    <w:rsid w:val="00070D45"/>
    <w:rsid w:val="00205D5C"/>
    <w:rsid w:val="002572B5"/>
    <w:rsid w:val="002B0126"/>
    <w:rsid w:val="00313E0F"/>
    <w:rsid w:val="00482D80"/>
    <w:rsid w:val="00623DB8"/>
    <w:rsid w:val="00722A9B"/>
    <w:rsid w:val="00725A77"/>
    <w:rsid w:val="00847E0B"/>
    <w:rsid w:val="00B4704C"/>
    <w:rsid w:val="00D05351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C549"/>
  <w15:docId w15:val="{1E7693A7-2967-43E0-86FB-C39C620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A30"/>
  </w:style>
  <w:style w:type="paragraph" w:styleId="1">
    <w:name w:val="heading 1"/>
    <w:basedOn w:val="a"/>
    <w:next w:val="a"/>
    <w:link w:val="10"/>
    <w:uiPriority w:val="9"/>
    <w:qFormat/>
    <w:rsid w:val="00172A3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A3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дзаголовок мой"/>
    <w:basedOn w:val="a"/>
    <w:link w:val="a5"/>
    <w:qFormat/>
    <w:rsid w:val="00172A30"/>
    <w:pPr>
      <w:spacing w:line="360" w:lineRule="auto"/>
      <w:ind w:firstLine="708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Заголовок1_мой"/>
    <w:basedOn w:val="a"/>
    <w:link w:val="12"/>
    <w:qFormat/>
    <w:rsid w:val="00172A30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аголовок1_мой Знак"/>
    <w:basedOn w:val="a0"/>
    <w:link w:val="11"/>
    <w:rsid w:val="00172A3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72A30"/>
    <w:rPr>
      <w:rFonts w:ascii="Times New Roman" w:eastAsiaTheme="minorEastAsia" w:hAnsi="Times New Roman"/>
      <w:b/>
      <w:spacing w:val="15"/>
      <w:sz w:val="28"/>
    </w:rPr>
  </w:style>
  <w:style w:type="character" w:customStyle="1" w:styleId="a5">
    <w:name w:val="Подзаголовок мой Знак"/>
    <w:basedOn w:val="a0"/>
    <w:link w:val="a4"/>
    <w:rsid w:val="00172A30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72A30"/>
    <w:pPr>
      <w:tabs>
        <w:tab w:val="right" w:leader="dot" w:pos="9345"/>
      </w:tabs>
      <w:spacing w:after="100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2A3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A3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fontstyle01">
    <w:name w:val="fontstyle01"/>
    <w:basedOn w:val="a0"/>
    <w:rsid w:val="00172A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72A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72A30"/>
    <w:pPr>
      <w:spacing w:after="100"/>
      <w:ind w:left="440"/>
    </w:pPr>
    <w:rPr>
      <w:rFonts w:eastAsiaTheme="minorEastAsia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172A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2A30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A30"/>
  </w:style>
  <w:style w:type="paragraph" w:styleId="ac">
    <w:name w:val="footer"/>
    <w:basedOn w:val="a"/>
    <w:link w:val="ad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A30"/>
  </w:style>
  <w:style w:type="character" w:styleId="ae">
    <w:name w:val="footnote reference"/>
    <w:basedOn w:val="a0"/>
    <w:uiPriority w:val="99"/>
    <w:semiHidden/>
    <w:unhideWhenUsed/>
    <w:rsid w:val="00172A30"/>
    <w:rPr>
      <w:vertAlign w:val="superscript"/>
    </w:rPr>
  </w:style>
  <w:style w:type="character" w:styleId="af">
    <w:name w:val="Hyperlink"/>
    <w:basedOn w:val="a0"/>
    <w:uiPriority w:val="99"/>
    <w:unhideWhenUsed/>
    <w:rsid w:val="00172A30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172A30"/>
    <w:pPr>
      <w:outlineLvl w:val="9"/>
    </w:pPr>
  </w:style>
  <w:style w:type="character" w:styleId="af2">
    <w:name w:val="Unresolved Mention"/>
    <w:basedOn w:val="a0"/>
    <w:uiPriority w:val="99"/>
    <w:semiHidden/>
    <w:unhideWhenUsed/>
    <w:rsid w:val="00172A30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_igra" TargetMode="External"/><Relationship Id="rId13" Type="http://schemas.openxmlformats.org/officeDocument/2006/relationships/hyperlink" Target="https://t.me/Znanie_Russia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znanie_igra" TargetMode="External"/><Relationship Id="rId12" Type="http://schemas.openxmlformats.org/officeDocument/2006/relationships/hyperlink" Target="https://vk.com/znanierussia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znanieruss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makarova@znanierussia.ru" TargetMode="External"/><Relationship Id="rId10" Type="http://schemas.openxmlformats.org/officeDocument/2006/relationships/hyperlink" Target="http://www.znanierussia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nanierussia.ru/" TargetMode="External"/><Relationship Id="rId14" Type="http://schemas.openxmlformats.org/officeDocument/2006/relationships/hyperlink" Target="https://t.me/Znanie_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e3VeWGBMAsy+HJP/nPimhrvEA==">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Аксенов</dc:creator>
  <cp:lastModifiedBy>User</cp:lastModifiedBy>
  <cp:revision>10</cp:revision>
  <dcterms:created xsi:type="dcterms:W3CDTF">2024-04-08T08:47:00Z</dcterms:created>
  <dcterms:modified xsi:type="dcterms:W3CDTF">2024-04-08T10:12:00Z</dcterms:modified>
</cp:coreProperties>
</file>